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E3" w:rsidRDefault="00343091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</w:t>
      </w:r>
    </w:p>
    <w:p w:rsidR="00273BE3" w:rsidRDefault="00343091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         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東工大 </w: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大岡山キャンパス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内 南1号館2F 215会議室</w:t>
      </w:r>
    </w:p>
    <w:p w:rsidR="00273BE3" w:rsidRDefault="00343091">
      <w:pPr>
        <w:ind w:firstLineChars="2282" w:firstLine="549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平成31年（2019年）１月25日(金曜日)</w:t>
      </w:r>
    </w:p>
    <w:p w:rsidR="00273BE3" w:rsidRDefault="00273BE3">
      <w:pPr>
        <w:ind w:firstLineChars="2282" w:firstLine="5498"/>
        <w:rPr>
          <w:rFonts w:ascii="ＭＳ ゴシック" w:eastAsia="ＭＳ ゴシック" w:hAnsi="ＭＳ ゴシック"/>
          <w:b/>
          <w:bCs/>
          <w:sz w:val="24"/>
        </w:rPr>
      </w:pPr>
    </w:p>
    <w:p w:rsidR="00273BE3" w:rsidRDefault="00343091">
      <w:pPr>
        <w:rPr>
          <w:b/>
          <w:bCs/>
          <w:sz w:val="36"/>
        </w:rPr>
      </w:pPr>
      <w:r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2628900" cy="457200"/>
                <wp:effectExtent l="19685" t="22860" r="2794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3BE3" w:rsidRDefault="0034309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AR丸ゴシック体M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AR丸ゴシック体M" w:hint="eastAsia"/>
                                <w:b/>
                                <w:bCs/>
                                <w:sz w:val="36"/>
                              </w:rPr>
                              <w:t>講演プログラム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1" o:spid="_x0000_s1026" o:spt="1" style="position:absolute;left:0pt;margin-left:153pt;margin-top:19pt;height:36pt;width:207pt;z-index:251659264;mso-width-relative:page;mso-height-relative:page;" filled="f" stroked="t" coordsize="21600,21600" o:gfxdata="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6b&#10;w4jWAAAACgEAAA8AAAAAAAAAAQAgAAAAIgAAAGRycy9kb3ducmV2LnhtbFBLAQIUABQAAAAIAIdO&#10;4kCdU7MJJQIAABwEAAAOAAAAAAAAAAEAIAAAACUBAABkcnMvZTJvRG9jLnhtbFBLBQYAAAAABgAG&#10;AFkBAAC8BQAAAAA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eastAsia="AR丸ゴシック体M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 w:eastAsia="AR丸ゴシック体M"/>
                          <w:b/>
                          <w:bCs/>
                          <w:sz w:val="36"/>
                        </w:rPr>
                        <w:t>講演プログラム</w:t>
                      </w:r>
                    </w:p>
                  </w:txbxContent>
                </v:textbox>
              </v:rect>
            </w:pict>
          </mc:Fallback>
        </mc:AlternateContent>
      </w:r>
    </w:p>
    <w:p w:rsidR="00273BE3" w:rsidRDefault="00343091">
      <w:pPr>
        <w:ind w:leftChars="4104" w:left="8618" w:firstLineChars="2650" w:firstLine="9540"/>
        <w:rPr>
          <w:b/>
          <w:bCs/>
          <w:sz w:val="22"/>
        </w:rPr>
      </w:pPr>
      <w:r>
        <w:rPr>
          <w:rFonts w:ascii="ＭＳ Ｐゴシック" w:hAnsi="ＭＳ Ｐゴシック" w:hint="eastAsia"/>
          <w:sz w:val="36"/>
        </w:rPr>
        <w:t xml:space="preserve">　　</w:t>
      </w:r>
      <w:r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敬称略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）</w:t>
      </w:r>
    </w:p>
    <w:tbl>
      <w:tblPr>
        <w:tblW w:w="955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"/>
        <w:gridCol w:w="1880"/>
        <w:gridCol w:w="4151"/>
        <w:gridCol w:w="3218"/>
      </w:tblGrid>
      <w:tr w:rsidR="00273BE3">
        <w:tc>
          <w:tcPr>
            <w:tcW w:w="310" w:type="dxa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80" w:type="dxa"/>
          </w:tcPr>
          <w:p w:rsidR="00273BE3" w:rsidRDefault="00343091">
            <w:pPr>
              <w:ind w:firstLineChars="200" w:firstLine="442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時 間</w:t>
            </w:r>
          </w:p>
        </w:tc>
        <w:tc>
          <w:tcPr>
            <w:tcW w:w="4151" w:type="dxa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内 容</w:t>
            </w:r>
          </w:p>
        </w:tc>
        <w:tc>
          <w:tcPr>
            <w:tcW w:w="3218" w:type="dxa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講 師</w:t>
            </w:r>
          </w:p>
        </w:tc>
      </w:tr>
      <w:tr w:rsidR="00273BE3">
        <w:trPr>
          <w:trHeight w:val="290"/>
        </w:trPr>
        <w:tc>
          <w:tcPr>
            <w:tcW w:w="310" w:type="dxa"/>
            <w:vMerge w:val="restart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</w:rPr>
              <w:t xml:space="preserve">13：10～13:15 　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151" w:type="dxa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開会</w:t>
            </w:r>
          </w:p>
        </w:tc>
        <w:tc>
          <w:tcPr>
            <w:tcW w:w="3218" w:type="dxa"/>
            <w:vAlign w:val="bottom"/>
          </w:tcPr>
          <w:p w:rsidR="00273BE3" w:rsidRDefault="00343091">
            <w:pPr>
              <w:ind w:firstLineChars="100" w:firstLine="220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  <w:szCs w:val="22"/>
              </w:rPr>
              <w:t>〔司会〕　理事　岩本盛男</w:t>
            </w:r>
          </w:p>
        </w:tc>
      </w:tr>
      <w:tr w:rsidR="00273BE3">
        <w:trPr>
          <w:trHeight w:val="990"/>
        </w:trPr>
        <w:tc>
          <w:tcPr>
            <w:tcW w:w="310" w:type="dxa"/>
            <w:vMerge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1880" w:type="dxa"/>
            <w:vMerge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151" w:type="dxa"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ご挨拶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vAlign w:val="bottom"/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樹脂ライニング工業会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会長　　野崎　雅明</w:t>
            </w:r>
          </w:p>
        </w:tc>
      </w:tr>
      <w:tr w:rsidR="00273BE3">
        <w:trPr>
          <w:trHeight w:val="120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13：15～13：40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  <w:szCs w:val="24"/>
              </w:rPr>
              <w:t>KHK屋外貯蔵ﾀﾝｸ</w:t>
            </w: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ｺｰﾃｨﾝｸﾞ管理技術者養成の概要ご紹介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 xml:space="preserve">　 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 xml:space="preserve">樹脂ライニング工業会　　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会長　　野崎　雅明</w:t>
            </w:r>
          </w:p>
        </w:tc>
      </w:tr>
      <w:tr w:rsidR="00273BE3">
        <w:trPr>
          <w:trHeight w:val="117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3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13:40～14：20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有機系短繊維不織布並びに</w:t>
            </w:r>
          </w:p>
          <w:p w:rsidR="00273BE3" w:rsidRDefault="00343091">
            <w:pPr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高強度タイプのご紹介</w:t>
            </w:r>
          </w:p>
        </w:tc>
        <w:tc>
          <w:tcPr>
            <w:tcW w:w="3218" w:type="dxa"/>
            <w:tcBorders>
              <w:bottom w:val="nil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倉敷繊維加工㈱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営業第三部営業第二課　課長</w:t>
            </w:r>
          </w:p>
          <w:p w:rsidR="00273BE3" w:rsidRDefault="00343091">
            <w:pPr>
              <w:ind w:firstLineChars="50" w:firstLine="11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友次　文明</w:t>
            </w:r>
          </w:p>
        </w:tc>
      </w:tr>
      <w:tr w:rsidR="00273BE3">
        <w:trPr>
          <w:trHeight w:val="112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4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14:20～15:00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bottom"/>
          </w:tcPr>
          <w:p w:rsidR="00273BE3" w:rsidRDefault="00343091">
            <w:pPr>
              <w:ind w:left="1800" w:hangingChars="750" w:hanging="180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ユピカ難燃樹脂について</w:t>
            </w:r>
          </w:p>
          <w:p w:rsidR="00273BE3" w:rsidRDefault="00273BE3">
            <w:pPr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tcBorders>
              <w:bottom w:val="nil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日本ユピカ㈱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副主査　王　鵬飛</w:t>
            </w:r>
          </w:p>
        </w:tc>
      </w:tr>
      <w:tr w:rsidR="00273BE3">
        <w:trPr>
          <w:cantSplit/>
          <w:trHeight w:val="560"/>
        </w:trPr>
        <w:tc>
          <w:tcPr>
            <w:tcW w:w="310" w:type="dxa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/>
                <w:bCs/>
                <w:sz w:val="24"/>
              </w:rPr>
              <w:t>15:00〜15:10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343091">
            <w:pPr>
              <w:ind w:firstLineChars="1197" w:firstLine="2884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/>
                <w:bCs/>
                <w:sz w:val="24"/>
              </w:rPr>
              <w:t>休　　憩</w:t>
            </w:r>
          </w:p>
        </w:tc>
      </w:tr>
      <w:tr w:rsidR="00273BE3">
        <w:trPr>
          <w:trHeight w:val="118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5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15：10～15:50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アジア地域におけるﾏｲｸﾛｸﾘｽﾀﾘﾝを</w:t>
            </w:r>
          </w:p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主成分とした</w:t>
            </w:r>
            <w:r w:rsidR="00CA69D1">
              <w:rPr>
                <w:rFonts w:ascii="ＭＳ Ｐゴシック" w:hAnsi="ＭＳ Ｐゴシック" w:hint="eastAsia"/>
                <w:bCs/>
                <w:sz w:val="24"/>
              </w:rPr>
              <w:t>W</w:t>
            </w:r>
            <w:r>
              <w:rPr>
                <w:rFonts w:ascii="ＭＳ Ｐゴシック" w:hAnsi="ＭＳ Ｐゴシック" w:hint="eastAsia"/>
                <w:bCs/>
                <w:sz w:val="24"/>
              </w:rPr>
              <w:t>AXテープ動向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阿南電機㈱ 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High-Co International Limited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19"/>
                <w:szCs w:val="19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William Wu</w:t>
            </w:r>
          </w:p>
        </w:tc>
      </w:tr>
      <w:tr w:rsidR="00273BE3">
        <w:trPr>
          <w:trHeight w:val="117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6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15:50～16：40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耐食樹脂への薬液侵入による</w:t>
            </w:r>
          </w:p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膨潤と劣化機構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東京工業大学大学院</w:t>
            </w:r>
          </w:p>
          <w:p w:rsidR="00273BE3" w:rsidRDefault="00343091">
            <w:pPr>
              <w:ind w:firstLine="22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物質理工学院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 教授 久保内 昌敏</w:t>
            </w:r>
          </w:p>
        </w:tc>
      </w:tr>
      <w:tr w:rsidR="00273BE3">
        <w:trPr>
          <w:trHeight w:val="110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</w:rPr>
              <w:t>16:40〜16:55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color w:val="0D0D0D" w:themeColor="text1" w:themeTint="F2"/>
                <w:sz w:val="24"/>
              </w:rPr>
              <w:t>JIS規格・弊工業会基準等のご紹介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樹脂ﾗｲﾆﾝｸﾞ工業会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事務局　　神沢 泰弘</w:t>
            </w:r>
          </w:p>
        </w:tc>
      </w:tr>
      <w:tr w:rsidR="00273BE3">
        <w:trPr>
          <w:trHeight w:val="112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16:55〜17:00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color w:val="0D0D0D" w:themeColor="text1" w:themeTint="F2"/>
                <w:sz w:val="24"/>
              </w:rPr>
            </w:pPr>
            <w:r>
              <w:rPr>
                <w:rFonts w:ascii="ＭＳ Ｐゴシック" w:hAnsi="ＭＳ Ｐゴシック" w:hint="eastAsia"/>
                <w:bCs/>
                <w:color w:val="0D0D0D" w:themeColor="text1" w:themeTint="F2"/>
                <w:sz w:val="24"/>
              </w:rPr>
              <w:t>閉会挨拶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樹脂ﾗｲﾆﾝｸﾞ工業会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</w:rPr>
              <w:t>会長　　野崎　雅明</w:t>
            </w:r>
          </w:p>
        </w:tc>
      </w:tr>
    </w:tbl>
    <w:p w:rsidR="00273BE3" w:rsidRDefault="00273BE3">
      <w:pPr>
        <w:snapToGrid w:val="0"/>
        <w:spacing w:line="440" w:lineRule="exact"/>
        <w:ind w:firstLineChars="2300" w:firstLine="5542"/>
        <w:rPr>
          <w:rFonts w:eastAsia="ＭＳ ゴシック"/>
          <w:b/>
          <w:sz w:val="24"/>
        </w:rPr>
      </w:pPr>
    </w:p>
    <w:p w:rsidR="00273BE3" w:rsidRDefault="00273BE3">
      <w:pPr>
        <w:snapToGrid w:val="0"/>
        <w:spacing w:line="440" w:lineRule="exact"/>
        <w:ind w:firstLineChars="2300" w:firstLine="5542"/>
        <w:rPr>
          <w:rFonts w:eastAsia="ＭＳ ゴシック"/>
          <w:b/>
          <w:sz w:val="24"/>
        </w:rPr>
      </w:pPr>
    </w:p>
    <w:p w:rsidR="00273BE3" w:rsidRDefault="00273BE3">
      <w:pPr>
        <w:snapToGrid w:val="0"/>
        <w:spacing w:line="440" w:lineRule="exact"/>
        <w:ind w:firstLineChars="2300" w:firstLine="5542"/>
        <w:rPr>
          <w:rFonts w:eastAsia="ＭＳ ゴシック"/>
          <w:b/>
          <w:sz w:val="24"/>
        </w:rPr>
      </w:pPr>
    </w:p>
    <w:p w:rsidR="00273BE3" w:rsidRDefault="00343091">
      <w:pPr>
        <w:snapToGrid w:val="0"/>
        <w:spacing w:line="440" w:lineRule="exact"/>
        <w:ind w:firstLineChars="2250" w:firstLine="5421"/>
        <w:rPr>
          <w:rFonts w:ascii="HGP創英角ｺﾞｼｯｸUB" w:eastAsia="HGP創英角ｺﾞｼｯｸUB"/>
          <w:color w:val="FFFFFF"/>
          <w:sz w:val="24"/>
        </w:rPr>
      </w:pPr>
      <w:r>
        <w:rPr>
          <w:rFonts w:eastAsia="ＭＳ ゴシック" w:hint="eastAsia"/>
          <w:b/>
          <w:sz w:val="24"/>
        </w:rPr>
        <w:t>大阪市淀川区西中島ﾁｻﾝﾏﾝｼｮﾝ１</w:t>
      </w:r>
      <w:r>
        <w:rPr>
          <w:rFonts w:eastAsia="ＭＳ ゴシック" w:hint="eastAsia"/>
          <w:b/>
          <w:sz w:val="24"/>
        </w:rPr>
        <w:t>F</w:t>
      </w:r>
      <w:r>
        <w:rPr>
          <w:rFonts w:eastAsia="ＭＳ ゴシック" w:hint="eastAsia"/>
          <w:b/>
          <w:sz w:val="24"/>
        </w:rPr>
        <w:t>会議室</w:t>
      </w:r>
    </w:p>
    <w:p w:rsidR="00273BE3" w:rsidRDefault="00343091">
      <w:pPr>
        <w:ind w:firstLineChars="2282" w:firstLine="5498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平成31年（2019年）2月1日(金曜日)</w:t>
      </w:r>
    </w:p>
    <w:p w:rsidR="00273BE3" w:rsidRDefault="00273BE3">
      <w:pPr>
        <w:ind w:firstLineChars="2282" w:firstLine="5498"/>
        <w:rPr>
          <w:rFonts w:ascii="ＭＳ ゴシック" w:eastAsia="ＭＳ ゴシック" w:hAnsi="ＭＳ ゴシック"/>
          <w:b/>
          <w:bCs/>
          <w:sz w:val="24"/>
        </w:rPr>
      </w:pPr>
    </w:p>
    <w:p w:rsidR="00273BE3" w:rsidRDefault="00343091">
      <w:pPr>
        <w:rPr>
          <w:b/>
          <w:bCs/>
          <w:sz w:val="36"/>
        </w:rPr>
      </w:pPr>
      <w:r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2628900" cy="457200"/>
                <wp:effectExtent l="19685" t="22860" r="27940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73BE3" w:rsidRDefault="0034309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AR丸ゴシック体M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AR丸ゴシック体M" w:hint="eastAsia"/>
                                <w:b/>
                                <w:bCs/>
                                <w:sz w:val="36"/>
                              </w:rPr>
                              <w:t>講演プログラム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正方形/長方形 2" o:spid="_x0000_s1026" o:spt="1" style="position:absolute;left:0pt;margin-left:153pt;margin-top:19pt;height:36pt;width:207pt;z-index:251661312;mso-width-relative:page;mso-height-relative:page;" filled="f" stroked="t" coordsize="21600,21600" o:gfxdata="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6bw4jWAAAACgEAAA8AAAAAAAAAAQAgAAAAIgAAAGRycy9kb3ducmV2LnhtbFBLAQIUABQAAAAI&#10;AIdO4kDGJumTKAIAABwEAAAOAAAAAAAAAAEAIAAAACUBAABkcnMvZTJvRG9jLnhtbFBLBQYAAAAA&#10;BgAGAFkBAAC/BQAAAAA=&#10;">
                <v:fill on="f" focussize="0,0"/>
                <v:stroke weight="3pt" color="#000000" linestyle="thi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eastAsia="AR丸ゴシック体M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 w:eastAsia="AR丸ゴシック体M"/>
                          <w:b/>
                          <w:bCs/>
                          <w:sz w:val="36"/>
                        </w:rPr>
                        <w:t>講演プログラム</w:t>
                      </w:r>
                    </w:p>
                  </w:txbxContent>
                </v:textbox>
              </v:rect>
            </w:pict>
          </mc:Fallback>
        </mc:AlternateContent>
      </w:r>
    </w:p>
    <w:p w:rsidR="00273BE3" w:rsidRDefault="00273BE3">
      <w:pPr>
        <w:rPr>
          <w:b/>
          <w:bCs/>
          <w:sz w:val="22"/>
        </w:rPr>
      </w:pPr>
    </w:p>
    <w:p w:rsidR="00273BE3" w:rsidRDefault="00273BE3">
      <w:pPr>
        <w:rPr>
          <w:b/>
          <w:bCs/>
          <w:sz w:val="22"/>
        </w:rPr>
      </w:pPr>
    </w:p>
    <w:p w:rsidR="00273BE3" w:rsidRDefault="00343091">
      <w:pPr>
        <w:ind w:firstLineChars="3850" w:firstLine="850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敬称略</w:t>
      </w:r>
      <w:r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）</w:t>
      </w:r>
    </w:p>
    <w:tbl>
      <w:tblPr>
        <w:tblW w:w="9559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"/>
        <w:gridCol w:w="1880"/>
        <w:gridCol w:w="4151"/>
        <w:gridCol w:w="3218"/>
      </w:tblGrid>
      <w:tr w:rsidR="00273BE3">
        <w:tc>
          <w:tcPr>
            <w:tcW w:w="310" w:type="dxa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80" w:type="dxa"/>
          </w:tcPr>
          <w:p w:rsidR="00273BE3" w:rsidRDefault="00343091">
            <w:pPr>
              <w:ind w:firstLineChars="200" w:firstLine="442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時 間</w:t>
            </w:r>
          </w:p>
        </w:tc>
        <w:tc>
          <w:tcPr>
            <w:tcW w:w="4151" w:type="dxa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内 容</w:t>
            </w:r>
          </w:p>
        </w:tc>
        <w:tc>
          <w:tcPr>
            <w:tcW w:w="3218" w:type="dxa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講 師</w:t>
            </w:r>
          </w:p>
        </w:tc>
      </w:tr>
      <w:tr w:rsidR="00273BE3">
        <w:trPr>
          <w:trHeight w:val="290"/>
        </w:trPr>
        <w:tc>
          <w:tcPr>
            <w:tcW w:w="310" w:type="dxa"/>
            <w:vMerge w:val="restart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1880" w:type="dxa"/>
            <w:vMerge w:val="restart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</w:rPr>
              <w:t xml:space="preserve">13：10～13:15 　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151" w:type="dxa"/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開会</w:t>
            </w:r>
          </w:p>
        </w:tc>
        <w:tc>
          <w:tcPr>
            <w:tcW w:w="3218" w:type="dxa"/>
            <w:vAlign w:val="bottom"/>
          </w:tcPr>
          <w:p w:rsidR="00273BE3" w:rsidRDefault="00343091" w:rsidP="00343091">
            <w:pPr>
              <w:ind w:firstLineChars="100" w:firstLine="220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ascii="ＭＳ Ｐゴシック" w:hAnsi="ＭＳ Ｐゴシック" w:hint="eastAsia"/>
                <w:bCs/>
                <w:sz w:val="22"/>
                <w:szCs w:val="22"/>
              </w:rPr>
              <w:t>〔司会〕　副会長　西村恒彦</w:t>
            </w:r>
          </w:p>
        </w:tc>
      </w:tr>
      <w:tr w:rsidR="00273BE3">
        <w:trPr>
          <w:trHeight w:val="990"/>
        </w:trPr>
        <w:tc>
          <w:tcPr>
            <w:tcW w:w="310" w:type="dxa"/>
            <w:vMerge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1880" w:type="dxa"/>
            <w:vMerge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151" w:type="dxa"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ご挨拶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vAlign w:val="bottom"/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樹脂ライニング工業会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会長　　野崎　雅明</w:t>
            </w:r>
          </w:p>
        </w:tc>
      </w:tr>
      <w:tr w:rsidR="00273BE3">
        <w:trPr>
          <w:trHeight w:val="120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2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13：15～13：40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  <w:szCs w:val="24"/>
              </w:rPr>
              <w:t>KHK屋外貯蔵ﾀﾝｸ</w:t>
            </w: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ｺｰﾃｨﾝｸﾞ管理技術者養成の概要ご紹介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 xml:space="preserve">　 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 xml:space="preserve">樹脂ライニング工業会　　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会長　　野崎　雅明</w:t>
            </w:r>
          </w:p>
        </w:tc>
      </w:tr>
      <w:tr w:rsidR="00273BE3">
        <w:trPr>
          <w:trHeight w:val="117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3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13:40～14：20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有機系短繊維不織布並びに</w:t>
            </w:r>
          </w:p>
          <w:p w:rsidR="00273BE3" w:rsidRDefault="00343091">
            <w:pPr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高強度タイプのご紹介</w:t>
            </w:r>
          </w:p>
        </w:tc>
        <w:tc>
          <w:tcPr>
            <w:tcW w:w="3218" w:type="dxa"/>
            <w:tcBorders>
              <w:bottom w:val="nil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倉敷繊維加工㈱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営業第三部営業第二課　課長</w:t>
            </w:r>
          </w:p>
          <w:p w:rsidR="00273BE3" w:rsidRDefault="00343091">
            <w:pPr>
              <w:ind w:firstLineChars="50" w:firstLine="11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友次　文明</w:t>
            </w:r>
          </w:p>
        </w:tc>
      </w:tr>
      <w:tr w:rsidR="00273BE3">
        <w:trPr>
          <w:trHeight w:val="112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4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14:20～15:00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bottom"/>
          </w:tcPr>
          <w:p w:rsidR="00273BE3" w:rsidRDefault="00343091">
            <w:pPr>
              <w:ind w:left="1800" w:hangingChars="750" w:hanging="180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ユピカ難燃樹脂について</w:t>
            </w:r>
          </w:p>
          <w:p w:rsidR="00273BE3" w:rsidRDefault="00273BE3">
            <w:pPr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tcBorders>
              <w:bottom w:val="nil"/>
            </w:tcBorders>
          </w:tcPr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日本ユピカ㈱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副主査　王　鵬飛</w:t>
            </w:r>
          </w:p>
        </w:tc>
      </w:tr>
      <w:tr w:rsidR="00273BE3">
        <w:trPr>
          <w:cantSplit/>
          <w:trHeight w:val="540"/>
        </w:trPr>
        <w:tc>
          <w:tcPr>
            <w:tcW w:w="310" w:type="dxa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/>
                <w:bCs/>
                <w:sz w:val="24"/>
              </w:rPr>
              <w:t>15:00〜15:10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</w:tcBorders>
            <w:shd w:val="pct40" w:color="C0C0C0" w:fill="FFFFFF"/>
            <w:vAlign w:val="center"/>
          </w:tcPr>
          <w:p w:rsidR="00273BE3" w:rsidRDefault="00343091">
            <w:pPr>
              <w:ind w:firstLineChars="1197" w:firstLine="2884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/>
                <w:bCs/>
                <w:sz w:val="24"/>
              </w:rPr>
              <w:t>休　　憩</w:t>
            </w:r>
          </w:p>
        </w:tc>
      </w:tr>
      <w:tr w:rsidR="00273BE3">
        <w:trPr>
          <w:trHeight w:val="118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5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15：10～15:50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アジア地域におけるﾏｲｸﾛｸﾘｽﾀﾘﾝを</w:t>
            </w:r>
          </w:p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sz w:val="24"/>
              </w:rPr>
              <w:t>主成分とした</w:t>
            </w:r>
            <w:r w:rsidR="00CA69D1">
              <w:rPr>
                <w:rFonts w:ascii="ＭＳ Ｐゴシック" w:hAnsi="ＭＳ Ｐゴシック" w:hint="eastAsia"/>
                <w:bCs/>
                <w:sz w:val="24"/>
              </w:rPr>
              <w:t>W</w:t>
            </w:r>
            <w:bookmarkStart w:id="0" w:name="_GoBack"/>
            <w:bookmarkEnd w:id="0"/>
            <w:r>
              <w:rPr>
                <w:rFonts w:ascii="ＭＳ Ｐゴシック" w:hAnsi="ＭＳ Ｐゴシック" w:hint="eastAsia"/>
                <w:bCs/>
                <w:sz w:val="24"/>
              </w:rPr>
              <w:t>AXテープ動向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阿南電機㈱ 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High-Co International Limited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19"/>
                <w:szCs w:val="19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William Wu</w:t>
            </w:r>
          </w:p>
        </w:tc>
      </w:tr>
      <w:tr w:rsidR="00273BE3">
        <w:trPr>
          <w:trHeight w:val="117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6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15:50～16：40</w:t>
            </w:r>
          </w:p>
          <w:p w:rsidR="00273BE3" w:rsidRDefault="00273BE3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耐食樹脂への薬液侵入による</w:t>
            </w:r>
          </w:p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膨潤と劣化機構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東京工業大学大学院</w:t>
            </w:r>
          </w:p>
          <w:p w:rsidR="00273BE3" w:rsidRDefault="00343091">
            <w:pPr>
              <w:ind w:firstLine="22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物質理工学院</w:t>
            </w:r>
          </w:p>
          <w:p w:rsidR="00273BE3" w:rsidRDefault="00343091">
            <w:pPr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 xml:space="preserve">　 教授 久保内 昌敏</w:t>
            </w:r>
          </w:p>
        </w:tc>
      </w:tr>
      <w:tr w:rsidR="00273BE3">
        <w:trPr>
          <w:trHeight w:val="110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7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</w:rPr>
              <w:t>16:40〜16:55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ind w:firstLineChars="50" w:firstLine="12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ascii="ＭＳ Ｐゴシック" w:hAnsi="ＭＳ Ｐゴシック" w:hint="eastAsia"/>
                <w:bCs/>
                <w:color w:val="0D0D0D" w:themeColor="text1" w:themeTint="F2"/>
                <w:sz w:val="24"/>
              </w:rPr>
              <w:t>JIS規格・弊工業会基準等のご紹介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樹脂ﾗｲﾆﾝｸﾞ工業会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  <w:szCs w:val="22"/>
              </w:rPr>
              <w:t>事務局　　神沢 泰弘</w:t>
            </w:r>
          </w:p>
        </w:tc>
      </w:tr>
      <w:tr w:rsidR="00273BE3">
        <w:trPr>
          <w:trHeight w:val="1120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</w:rPr>
            </w:pPr>
            <w:r>
              <w:rPr>
                <w:rFonts w:ascii="ＭＳ Ｐゴシック" w:hAnsi="ＭＳ Ｐゴシック" w:hint="eastAsia"/>
                <w:b/>
                <w:bCs/>
                <w:sz w:val="22"/>
              </w:rPr>
              <w:t>16:55〜17:00</w:t>
            </w:r>
          </w:p>
        </w:tc>
        <w:tc>
          <w:tcPr>
            <w:tcW w:w="4151" w:type="dxa"/>
            <w:tcBorders>
              <w:bottom w:val="single" w:sz="4" w:space="0" w:color="auto"/>
            </w:tcBorders>
            <w:vAlign w:val="center"/>
          </w:tcPr>
          <w:p w:rsidR="00273BE3" w:rsidRDefault="00343091">
            <w:pPr>
              <w:jc w:val="center"/>
              <w:rPr>
                <w:rFonts w:ascii="ＭＳ Ｐゴシック" w:hAnsi="ＭＳ Ｐゴシック"/>
                <w:bCs/>
                <w:color w:val="0D0D0D" w:themeColor="text1" w:themeTint="F2"/>
                <w:sz w:val="24"/>
              </w:rPr>
            </w:pPr>
            <w:r>
              <w:rPr>
                <w:rFonts w:ascii="ＭＳ Ｐゴシック" w:hAnsi="ＭＳ Ｐゴシック" w:hint="eastAsia"/>
                <w:bCs/>
                <w:color w:val="0D0D0D" w:themeColor="text1" w:themeTint="F2"/>
                <w:sz w:val="24"/>
              </w:rPr>
              <w:t>閉会挨拶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一般社団法人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  <w:szCs w:val="22"/>
              </w:rPr>
              <w:t>樹脂ﾗｲﾆﾝｸﾞ工業会</w:t>
            </w:r>
          </w:p>
          <w:p w:rsidR="00273BE3" w:rsidRDefault="00343091">
            <w:pPr>
              <w:ind w:firstLineChars="100" w:firstLine="221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b/>
                <w:bCs/>
                <w:color w:val="0D0D0D" w:themeColor="text1" w:themeTint="F2"/>
                <w:sz w:val="22"/>
              </w:rPr>
              <w:t>会長　　野崎　雅明</w:t>
            </w:r>
          </w:p>
        </w:tc>
      </w:tr>
    </w:tbl>
    <w:p w:rsidR="00273BE3" w:rsidRDefault="00273BE3">
      <w:pPr>
        <w:snapToGrid w:val="0"/>
        <w:spacing w:line="440" w:lineRule="exact"/>
        <w:ind w:firstLineChars="100" w:firstLine="361"/>
        <w:rPr>
          <w:b/>
          <w:bCs/>
          <w:sz w:val="36"/>
        </w:rPr>
      </w:pPr>
    </w:p>
    <w:sectPr w:rsidR="00273BE3">
      <w:pgSz w:w="11906" w:h="16838"/>
      <w:pgMar w:top="850" w:right="1021" w:bottom="1134" w:left="1021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92"/>
    <w:rsid w:val="000502C5"/>
    <w:rsid w:val="000A498B"/>
    <w:rsid w:val="000B2CCF"/>
    <w:rsid w:val="000B41C4"/>
    <w:rsid w:val="000F275C"/>
    <w:rsid w:val="00116C1C"/>
    <w:rsid w:val="00130510"/>
    <w:rsid w:val="0013280A"/>
    <w:rsid w:val="0013683D"/>
    <w:rsid w:val="00136AF0"/>
    <w:rsid w:val="001B09EC"/>
    <w:rsid w:val="001B537F"/>
    <w:rsid w:val="001E1B91"/>
    <w:rsid w:val="001F57A9"/>
    <w:rsid w:val="002310C4"/>
    <w:rsid w:val="00243D7F"/>
    <w:rsid w:val="0024623B"/>
    <w:rsid w:val="00247A47"/>
    <w:rsid w:val="00273BE3"/>
    <w:rsid w:val="002969A1"/>
    <w:rsid w:val="002C63C2"/>
    <w:rsid w:val="00343091"/>
    <w:rsid w:val="0036533B"/>
    <w:rsid w:val="003702F9"/>
    <w:rsid w:val="003740BE"/>
    <w:rsid w:val="003B47EE"/>
    <w:rsid w:val="003C020F"/>
    <w:rsid w:val="003C7FA6"/>
    <w:rsid w:val="003E4712"/>
    <w:rsid w:val="004B1233"/>
    <w:rsid w:val="004C69A9"/>
    <w:rsid w:val="0050570B"/>
    <w:rsid w:val="005402C9"/>
    <w:rsid w:val="005419ED"/>
    <w:rsid w:val="005C331B"/>
    <w:rsid w:val="005D1E6F"/>
    <w:rsid w:val="00615782"/>
    <w:rsid w:val="00630275"/>
    <w:rsid w:val="006748DF"/>
    <w:rsid w:val="00684546"/>
    <w:rsid w:val="006E0FFB"/>
    <w:rsid w:val="00711A4C"/>
    <w:rsid w:val="00746732"/>
    <w:rsid w:val="00797677"/>
    <w:rsid w:val="007D5D92"/>
    <w:rsid w:val="007F0582"/>
    <w:rsid w:val="00801128"/>
    <w:rsid w:val="00806DE4"/>
    <w:rsid w:val="00817AA2"/>
    <w:rsid w:val="00820A2A"/>
    <w:rsid w:val="00827A08"/>
    <w:rsid w:val="008B1BDE"/>
    <w:rsid w:val="00914C5E"/>
    <w:rsid w:val="00932DE6"/>
    <w:rsid w:val="00942C6F"/>
    <w:rsid w:val="00957731"/>
    <w:rsid w:val="009656D5"/>
    <w:rsid w:val="009A2D05"/>
    <w:rsid w:val="009C49D7"/>
    <w:rsid w:val="009D292E"/>
    <w:rsid w:val="00A00383"/>
    <w:rsid w:val="00A74081"/>
    <w:rsid w:val="00A876CF"/>
    <w:rsid w:val="00AA0DE3"/>
    <w:rsid w:val="00AA7032"/>
    <w:rsid w:val="00AE57C6"/>
    <w:rsid w:val="00AF748A"/>
    <w:rsid w:val="00B12AB3"/>
    <w:rsid w:val="00B16A98"/>
    <w:rsid w:val="00B73E70"/>
    <w:rsid w:val="00B82E37"/>
    <w:rsid w:val="00BD3F59"/>
    <w:rsid w:val="00BE27C1"/>
    <w:rsid w:val="00C2002D"/>
    <w:rsid w:val="00C33D61"/>
    <w:rsid w:val="00CA69D1"/>
    <w:rsid w:val="00CE5E91"/>
    <w:rsid w:val="00D052D4"/>
    <w:rsid w:val="00DF5737"/>
    <w:rsid w:val="00DF7315"/>
    <w:rsid w:val="00E01705"/>
    <w:rsid w:val="00E46662"/>
    <w:rsid w:val="00EB7C51"/>
    <w:rsid w:val="00EE58A3"/>
    <w:rsid w:val="00FA424D"/>
    <w:rsid w:val="00FD414D"/>
    <w:rsid w:val="02843364"/>
    <w:rsid w:val="1B956E43"/>
    <w:rsid w:val="1DF840AF"/>
    <w:rsid w:val="1E4B0AF6"/>
    <w:rsid w:val="289573EA"/>
    <w:rsid w:val="2A1B04EA"/>
    <w:rsid w:val="2A63064D"/>
    <w:rsid w:val="3B7D401C"/>
    <w:rsid w:val="40585194"/>
    <w:rsid w:val="4EDC385B"/>
    <w:rsid w:val="4F226D38"/>
    <w:rsid w:val="59D45051"/>
    <w:rsid w:val="62134E33"/>
    <w:rsid w:val="67D32759"/>
    <w:rsid w:val="7B7926E3"/>
    <w:rsid w:val="7D3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0770705-6F10-46B1-8562-838177E1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Hyperlink"/>
    <w:basedOn w:val="a0"/>
    <w:uiPriority w:val="99"/>
    <w:unhideWhenUsed/>
    <w:qFormat/>
    <w:rPr>
      <w:color w:val="003399"/>
      <w:u w:val="none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y.kamisawa</dc:creator>
  <cp:lastModifiedBy>PLASTIC</cp:lastModifiedBy>
  <cp:revision>14</cp:revision>
  <cp:lastPrinted>2018-02-07T02:46:00Z</cp:lastPrinted>
  <dcterms:created xsi:type="dcterms:W3CDTF">2017-11-18T05:49:00Z</dcterms:created>
  <dcterms:modified xsi:type="dcterms:W3CDTF">2018-12-27T08:10:00Z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